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BE4" w:rsidRDefault="00BC2973">
      <w:r w:rsidRPr="00BC2973">
        <w:rPr>
          <w:noProof/>
          <w:lang w:eastAsia="ru-RU"/>
        </w:rPr>
        <w:drawing>
          <wp:inline distT="0" distB="0" distL="0" distR="0">
            <wp:extent cx="5940425" cy="7915411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73" w:rsidRDefault="00BC2973"/>
    <w:p w:rsidR="00BC2973" w:rsidRDefault="00BC2973"/>
    <w:p w:rsidR="00BC2973" w:rsidRDefault="00BC2973"/>
    <w:p w:rsidR="00BC2973" w:rsidRDefault="00BC2973"/>
    <w:p w:rsidR="00BC2973" w:rsidRDefault="00BC2973"/>
    <w:p w:rsidR="00BC2973" w:rsidRPr="00BC2973" w:rsidRDefault="00BC2973" w:rsidP="00BC2973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ПОЯСНИТЕЛЬНАЯ ЗАПИСКА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Направленность программы</w:t>
      </w: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Дополнительная общеобразовательная общеразвивающая программа «Грация» имеет художественную направленность.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Актуальность программы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Танцевальное искусство - это мир красоты движения, звуков, световых красок, костюмов, то есть мир волшебного искусства. Особенно привлекателен и интересен этот мир детям. Танец обладает скрытыми резервами для развития и воспитания детей. Соединение движения, музыки и игры, одновременно влияя на ребенка, формируют его эмоциональную сферу, координацию, музыкальность и артистичность, делают его движения естественными и красивыми. На занятиях танцами дети развивают слуховую, зрительную, мышечную память, учатся благородным манерам. Воспитанник познает многообразие танца: классического, народного, бального, современного и др. Танцевальное искусство воспитывает коммуникабельность, трудолюбие, умение добиваться цели, формирует эмоциональную культуру общения. Кроме того, оно развивает ассоциативное мышление, побуждает к творчеству.</w:t>
      </w: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Необходимо продолжать развивать у дошкольников творческие способности, заложенные природой. Музыкально-ритмическое творчество может успешно развиваться только при условии целенаправленного руководства со стороны педагога, а правильная организация и проведение данного вида творчества помогут ребенку развить свои творческие способности.</w:t>
      </w: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Существующие программы музыкально-ритмического воспитания не имеют прямого отношения к хореографии, т.е. раздел «Ритмические движения» является лишь частью программы музыкального воспитания. Поэтому и возникла потребность создать программу по хореографии, где танцевальное искусство охватывается в широком диапазоне, тщательно отбирая из всего арсенала хореографического искусства то, что доступно детям 5-7 лет. </w:t>
      </w: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Отличительные особенности программы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заключается в том, что в ней интегрированы такие направления, как ритмика, хореография, музыка, пластика, сценическое движение, даются детям в игровой форме и адаптированы для дошкольников. Активное использование игровой деятельности для организации творческого процесса - значительная часть практических занятий. Педагогическая целесообразность программы заключается в поиске новых импровизационных и игровых форм.</w:t>
      </w: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разработана с учетом основных принципов, требований к организации и содержанию к учебной деятельности в ДОУ, возрастных особенностях детей.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Адресат программы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Дополнительная общеобразовательная общеразвивающая программа социально-педагогической направленности «Грация» предназначена для детей в возрасте 5-7 лет.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Объем и срок освоения программы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Срок освоения программы - 9 месяцев.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На полное освоение программы требуется 72 часа.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Формы обучения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Форма обучения - очная.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Особенности организации образовательного процесса</w:t>
      </w: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Набор детей в объединение осуществляется из состава детей МАДОУ  д/с № 104. Программа объединения предусматривает групповые формы работы с детьми. Состав групп 10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softHyphen/>
        <w:t>25 человек.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Режим занятий, периодичность и продолжительность занятий</w:t>
      </w: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Общее количество часов в год - 72 часа. Продолжительность занятий исчисляется в академических часах - до 30 минут, между занятиями установлены 10-минутные перерывы. Недельная нагрузка на одну группу: 2 часа. Занятия проводятся 2 раза в неделю.</w:t>
      </w: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Педагогическая целесообразность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Программа «Грация» составлена таким образом, чтобы обучающиеся могли овладеть танцевальным движениям, умением слушать музыку, понимать ее настроение, характер, передавать их танцевальными движениями, умением ориентироваться в пространстве, правильной постановкой корпуса, рук, ног, головы.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Практическая значимость.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Обучающиеся научатся выразительно исполнять движения под музыку, самостоятельно отображать в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движении основные средства музыкальной выразительности, импровизировать с использованием оригинальных и разнообразных движений, исполнять движения в танцевальных и гимнастических композициях.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Ведущие теоретические идеи.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Ведущая идея данной программы — раскрытие творческие способности дошкольника посредством хореографического искусства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Цель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программы - приобщение дошкольников к танцевальному искусству, эстетическому и нравственному развитию, раскрытие творческие способности дошкольника посредством хореографического искусства.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Задачи: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Образовательные: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74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Обучить детей танцевальным движениям.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8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Формировать умение слушать музыку, понимать ее настроение, характер, передавать их танцевальными движениями.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8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Формировать пластику, культуру движения, их выразительность.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8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Формировать умение ориентироваться в пространстве.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8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Формировать правильную постановку корпуса, рук, ног, головы.</w:t>
      </w:r>
    </w:p>
    <w:p w:rsidR="00BC2973" w:rsidRPr="00BC2973" w:rsidRDefault="00BC2973" w:rsidP="00BC2973">
      <w:pPr>
        <w:widowControl w:val="0"/>
        <w:spacing w:after="0" w:line="28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Воспитательные: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8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Развить у детей активность и самостоятельность, коммуникативные способности.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8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Формировать общую культуру личности ребенка, способность ориентироваться в современном обществе.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8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Формировать нравственно-эстетические отношения между детьми и взрослыми.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Создать атмосферы радости детского творчества в сотрудничестве.</w:t>
      </w:r>
    </w:p>
    <w:p w:rsidR="00BC2973" w:rsidRPr="00BC2973" w:rsidRDefault="00BC2973" w:rsidP="00BC2973">
      <w:pPr>
        <w:widowControl w:val="0"/>
        <w:spacing w:after="0" w:line="283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Развивающие: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Развивать творческие способности детей.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Развить музыкальный слух и чувство ритма.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20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Развить воображение, фантазию.</w:t>
      </w:r>
    </w:p>
    <w:p w:rsidR="00BC2973" w:rsidRPr="00BC2973" w:rsidRDefault="00BC2973" w:rsidP="00BC2973">
      <w:pPr>
        <w:widowControl w:val="0"/>
        <w:spacing w:after="0" w:line="283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Принципы отбора содержания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принцип сознательности и активности — обучение эффективно, когда ребенок проявляет познавательную и двигательную активность.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принцип системности и последовательности предполагает преподавание и усвоение навыков и умений в определенном порядке, системе;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принцип доступности требует учитывать особенности развития детей, их уровень усвоения музыки и движений;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принцип полноты и целостности музыкального образования детей, подразумевающий совокупность знаний, умений и навыков по всем видам детской музыкально-двигательной деятельности, их органическую взаимосвязь.</w:t>
      </w: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Основные формы и методы: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557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занятие-игра;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557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открытое занятие;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557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репетиция.</w:t>
      </w: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Планируемые результаты</w:t>
      </w: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Образовательные: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 xml:space="preserve"> Сформировано умение слушать музыку, понимание ее настроение, характер, умение передавать их танцевальными движениями.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Сформирована пластика, культура движения, их выразительность, умение ориентироваться в пространстве.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Сформирована правильная постановка корпуса, рук, ног, головы.</w:t>
      </w:r>
    </w:p>
    <w:p w:rsidR="00BC2973" w:rsidRPr="00BC2973" w:rsidRDefault="00BC2973" w:rsidP="00BC2973">
      <w:pPr>
        <w:widowControl w:val="0"/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Воспитательные: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Развита активность и самостоятельность, коммуникативные способности.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Сформирована общую культуру личности ребенка, способность ориентироваться в современном обществе.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Сформированы нравственно-эстетические отношения между детьми и взрослыми.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Создана атмосферы радости детского творчества в сотрудничестве.</w:t>
      </w:r>
    </w:p>
    <w:p w:rsidR="00BC2973" w:rsidRPr="00BC2973" w:rsidRDefault="00BC2973" w:rsidP="00BC2973">
      <w:pPr>
        <w:widowControl w:val="0"/>
        <w:spacing w:after="0" w:line="283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Развивающие: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Развиты творческие способности детей.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83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Развит музыкальный слух и чувство ритма.</w:t>
      </w:r>
    </w:p>
    <w:p w:rsidR="00BC2973" w:rsidRPr="00BC2973" w:rsidRDefault="00BC2973" w:rsidP="00BC2973">
      <w:pPr>
        <w:widowControl w:val="0"/>
        <w:numPr>
          <w:ilvl w:val="0"/>
          <w:numId w:val="1"/>
        </w:numPr>
        <w:spacing w:after="0" w:line="274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Развиты воображение и фантазия.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Механизм оценивания образовательных результатов.</w:t>
      </w:r>
    </w:p>
    <w:p w:rsidR="00BC2973" w:rsidRPr="00BC2973" w:rsidRDefault="00BC2973" w:rsidP="00BC2973">
      <w:pPr>
        <w:widowControl w:val="0"/>
        <w:spacing w:after="0" w:line="274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Дети по программе не оцениваются.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Формы подведения итогов реализации программы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Формами подведения итогов реализации программы, являются педагогические наблюдения, концертные выступления, открытые занятия для родителей.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УЧЕБНЫЙ ПЛАН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5237"/>
        <w:gridCol w:w="1133"/>
        <w:gridCol w:w="1277"/>
        <w:gridCol w:w="1282"/>
      </w:tblGrid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№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п/п</w:t>
            </w: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Название раздела, темы</w:t>
            </w:r>
          </w:p>
        </w:tc>
        <w:tc>
          <w:tcPr>
            <w:tcW w:w="36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часов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40" w:lineRule="auto"/>
              <w:jc w:val="both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40" w:lineRule="auto"/>
              <w:jc w:val="both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Теория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Практика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«Будем с танцами дружить!»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«Азбука танца»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 коробке с карандашами»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«Здравствуй, сказка!»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«Зимняя сказка»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«На птичьем дворе»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«Веселые пары»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«Приглашение к танцу»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«Во саду ли, в огороде»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10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«Я танцевать хочу!»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«Улыбку подари!»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40" w:lineRule="auto"/>
              <w:jc w:val="both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11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61</w:t>
            </w:r>
          </w:p>
        </w:tc>
      </w:tr>
    </w:tbl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lastRenderedPageBreak/>
        <w:t>СОДЕРЖАНИЕ ПРОГРАММЫ</w:t>
      </w:r>
    </w:p>
    <w:p w:rsidR="00BC2973" w:rsidRPr="00BC2973" w:rsidRDefault="00BC2973" w:rsidP="00BC2973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9 месяцев обучения (72 часа, 2 часа в неделю)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1.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«Будем с танцами дружить!» (7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Рассказ руководителя об основных правилах поведения в музыкальном зале, правила техники безопасности. Дать детям представление о том, что такое танец и какие виды танцев бывают.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Приветствие</w:t>
      </w:r>
    </w:p>
    <w:p w:rsidR="00BC2973" w:rsidRPr="00BC2973" w:rsidRDefault="00BC2973" w:rsidP="00BC2973">
      <w:pPr>
        <w:widowControl w:val="0"/>
        <w:numPr>
          <w:ilvl w:val="0"/>
          <w:numId w:val="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Показ руководителем правильной постановки корпуса, положении рук на талии, позиции ног, танцевальный шаг с носка.</w:t>
      </w:r>
    </w:p>
    <w:p w:rsidR="00BC2973" w:rsidRPr="00BC2973" w:rsidRDefault="00BC2973" w:rsidP="00BC2973">
      <w:pPr>
        <w:widowControl w:val="0"/>
        <w:numPr>
          <w:ilvl w:val="0"/>
          <w:numId w:val="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Показ элементов танца «Топ по паркету»</w:t>
      </w:r>
    </w:p>
    <w:p w:rsidR="00BC2973" w:rsidRPr="00BC2973" w:rsidRDefault="00BC2973" w:rsidP="00BC2973">
      <w:pPr>
        <w:widowControl w:val="0"/>
        <w:numPr>
          <w:ilvl w:val="0"/>
          <w:numId w:val="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Разучивание движений детьми.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5. Игра «Давайте потанцуем»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2.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"Азбука танца" (7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Закрепить знания об основных видах парных танцев.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шаг на полупальцах, шаг с высоким подниманием колен).</w:t>
      </w:r>
    </w:p>
    <w:p w:rsidR="00BC2973" w:rsidRPr="00BC2973" w:rsidRDefault="00BC2973" w:rsidP="00BC2973">
      <w:pPr>
        <w:widowControl w:val="0"/>
        <w:numPr>
          <w:ilvl w:val="0"/>
          <w:numId w:val="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круг, из большого в маленький круг и обратно, в колонны по 2,4.</w:t>
      </w:r>
    </w:p>
    <w:p w:rsidR="00BC2973" w:rsidRPr="00BC2973" w:rsidRDefault="00BC2973" w:rsidP="00BC2973">
      <w:pPr>
        <w:widowControl w:val="0"/>
        <w:numPr>
          <w:ilvl w:val="0"/>
          <w:numId w:val="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Совершенствование и закрепление движений танца «Топ по паркету»</w:t>
      </w:r>
    </w:p>
    <w:p w:rsidR="00BC2973" w:rsidRPr="00BC2973" w:rsidRDefault="00BC2973" w:rsidP="00BC2973">
      <w:pPr>
        <w:widowControl w:val="0"/>
        <w:numPr>
          <w:ilvl w:val="0"/>
          <w:numId w:val="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«Бабочка», «Карандаши», «Солнышко»</w:t>
      </w:r>
    </w:p>
    <w:p w:rsidR="00BC2973" w:rsidRPr="00BC2973" w:rsidRDefault="00BC2973" w:rsidP="00BC2973">
      <w:pPr>
        <w:widowControl w:val="0"/>
        <w:numPr>
          <w:ilvl w:val="0"/>
          <w:numId w:val="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«Музыкальные ворота»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3.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«В коробке с карандашами" (7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Учить детей строить рисунки танца и перестраиваться с одного темпа музыки на другой. Практика:</w:t>
      </w:r>
    </w:p>
    <w:p w:rsidR="00BC2973" w:rsidRPr="00BC2973" w:rsidRDefault="00BC2973" w:rsidP="00BC2973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шаг на полупальцах, шаг с высоким подниманием колен).</w:t>
      </w:r>
    </w:p>
    <w:p w:rsidR="00BC2973" w:rsidRPr="00BC2973" w:rsidRDefault="00BC2973" w:rsidP="00BC2973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Знакомство с разминкой «Я рисую солнце»</w:t>
      </w:r>
    </w:p>
    <w:p w:rsidR="00BC2973" w:rsidRPr="00BC2973" w:rsidRDefault="00BC2973" w:rsidP="00BC2973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Танцевальная композиция «В коробке с карандашами» (показ, разучивание)</w:t>
      </w:r>
    </w:p>
    <w:p w:rsidR="00BC2973" w:rsidRPr="00BC2973" w:rsidRDefault="00BC2973" w:rsidP="00BC2973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«Карандаши»</w:t>
      </w:r>
    </w:p>
    <w:p w:rsidR="00BC2973" w:rsidRPr="00BC2973" w:rsidRDefault="00BC2973" w:rsidP="00BC2973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«Скорый поезд»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4.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«Здравствуй, сказка!» (7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Закрепить знания об основных видах парных танцев.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5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перестроения - круг, из большого в маленький и обратно, колонна, круг)</w:t>
      </w:r>
    </w:p>
    <w:p w:rsidR="00BC2973" w:rsidRPr="00BC2973" w:rsidRDefault="00BC2973" w:rsidP="00BC2973">
      <w:pPr>
        <w:widowControl w:val="0"/>
        <w:numPr>
          <w:ilvl w:val="0"/>
          <w:numId w:val="5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Разминка «Сказочные герои»</w:t>
      </w:r>
    </w:p>
    <w:p w:rsidR="00BC2973" w:rsidRPr="00BC2973" w:rsidRDefault="00BC2973" w:rsidP="00BC2973">
      <w:pPr>
        <w:widowControl w:val="0"/>
        <w:numPr>
          <w:ilvl w:val="0"/>
          <w:numId w:val="5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Хлопки в ладоши -простые и ритмические</w:t>
      </w:r>
    </w:p>
    <w:p w:rsidR="00BC2973" w:rsidRPr="00BC2973" w:rsidRDefault="00BC2973" w:rsidP="00BC2973">
      <w:pPr>
        <w:widowControl w:val="0"/>
        <w:numPr>
          <w:ilvl w:val="0"/>
          <w:numId w:val="5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Танцевальная композиция «Коротышки»</w:t>
      </w:r>
    </w:p>
    <w:p w:rsidR="00BC2973" w:rsidRPr="00BC2973" w:rsidRDefault="00BC2973" w:rsidP="00BC2973">
      <w:pPr>
        <w:widowControl w:val="0"/>
        <w:numPr>
          <w:ilvl w:val="0"/>
          <w:numId w:val="5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гимнастика: «Буратино», «Солнышко», «Бабочка», «Складочка»</w:t>
      </w:r>
    </w:p>
    <w:p w:rsidR="00BC2973" w:rsidRPr="00BC2973" w:rsidRDefault="00BC2973" w:rsidP="00BC2973">
      <w:pPr>
        <w:widowControl w:val="0"/>
        <w:numPr>
          <w:ilvl w:val="0"/>
          <w:numId w:val="5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«Сказочный лес»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5.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«Зимняя сказка» (7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Учить детей правильному исполнению танцевального шага и умению ориентироваться в пространстве.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6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шаг на полупальцах, шаг с высоким подниманием колен, приставные шаги с приседанием, галоп, подскоки)</w:t>
      </w:r>
    </w:p>
    <w:p w:rsidR="00BC2973" w:rsidRPr="00BC2973" w:rsidRDefault="00BC2973" w:rsidP="00BC2973">
      <w:pPr>
        <w:widowControl w:val="0"/>
        <w:numPr>
          <w:ilvl w:val="0"/>
          <w:numId w:val="6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круг, две колонны, два круга, «шторки», круг, колонна, полукруг.</w:t>
      </w:r>
    </w:p>
    <w:p w:rsidR="00BC2973" w:rsidRPr="00BC2973" w:rsidRDefault="00BC2973" w:rsidP="00BC2973">
      <w:pPr>
        <w:widowControl w:val="0"/>
        <w:numPr>
          <w:ilvl w:val="0"/>
          <w:numId w:val="6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Разминка «Зимние забавы» (показ, разучивание)</w:t>
      </w:r>
    </w:p>
    <w:p w:rsidR="00BC2973" w:rsidRPr="00BC2973" w:rsidRDefault="00BC2973" w:rsidP="00BC2973">
      <w:pPr>
        <w:widowControl w:val="0"/>
        <w:numPr>
          <w:ilvl w:val="0"/>
          <w:numId w:val="6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Танцевальная композиция «Зима-красавица!» (показ, разучивание)</w:t>
      </w:r>
    </w:p>
    <w:p w:rsidR="00BC2973" w:rsidRPr="00BC2973" w:rsidRDefault="00BC2973" w:rsidP="00BC2973">
      <w:pPr>
        <w:widowControl w:val="0"/>
        <w:numPr>
          <w:ilvl w:val="0"/>
          <w:numId w:val="6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«Дощечка», «Складочка»</w:t>
      </w:r>
    </w:p>
    <w:p w:rsidR="00BC2973" w:rsidRPr="00BC2973" w:rsidRDefault="00BC2973" w:rsidP="00BC2973">
      <w:pPr>
        <w:widowControl w:val="0"/>
        <w:numPr>
          <w:ilvl w:val="0"/>
          <w:numId w:val="6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«Круг дружбы»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6.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«На птичьем дворе» (6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Учить правильной осанке при исполнении движений.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шаг на полупальцах, шаг с высоким подниманием колен, приставные шаги с приседанием)</w:t>
      </w:r>
    </w:p>
    <w:p w:rsidR="00BC2973" w:rsidRPr="00BC2973" w:rsidRDefault="00BC2973" w:rsidP="00BC2973"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круг, диагональ, змейка.</w:t>
      </w:r>
    </w:p>
    <w:p w:rsidR="00BC2973" w:rsidRPr="00BC2973" w:rsidRDefault="00BC2973" w:rsidP="00BC2973"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 xml:space="preserve"> Разминка «Ку-ка-ре-ку»</w:t>
      </w:r>
    </w:p>
    <w:p w:rsidR="00BC2973" w:rsidRPr="00BC2973" w:rsidRDefault="00BC2973" w:rsidP="00BC2973"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Танцевальная композиция «Танец утят» (показ, разучивание)</w:t>
      </w:r>
    </w:p>
    <w:p w:rsidR="00BC2973" w:rsidRPr="00BC2973" w:rsidRDefault="00BC2973" w:rsidP="00BC2973"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«Солнышко», «Рыбка», «Русалочка»</w:t>
      </w:r>
    </w:p>
    <w:p w:rsidR="00BC2973" w:rsidRPr="00BC2973" w:rsidRDefault="00BC2973" w:rsidP="00BC2973">
      <w:pPr>
        <w:widowControl w:val="0"/>
        <w:numPr>
          <w:ilvl w:val="0"/>
          <w:numId w:val="7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«Цыплята и ворона»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7.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«Веселые пары» (6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Обучить детей основным ходам и движениям парного танца.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 Познакомить детей с композицией «Дружные пары».</w:t>
      </w:r>
    </w:p>
    <w:p w:rsidR="00BC2973" w:rsidRPr="00BC2973" w:rsidRDefault="00BC2973" w:rsidP="00BC2973">
      <w:pPr>
        <w:widowControl w:val="0"/>
        <w:numPr>
          <w:ilvl w:val="0"/>
          <w:numId w:val="8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на полупальцах, с ударом, галоп, подскоки)</w:t>
      </w:r>
    </w:p>
    <w:p w:rsidR="00BC2973" w:rsidRPr="00BC2973" w:rsidRDefault="00BC2973" w:rsidP="00BC2973">
      <w:pPr>
        <w:widowControl w:val="0"/>
        <w:numPr>
          <w:ilvl w:val="0"/>
          <w:numId w:val="8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круг, колонна, два круга, «шторки», круг.</w:t>
      </w:r>
    </w:p>
    <w:p w:rsidR="00BC2973" w:rsidRPr="00BC2973" w:rsidRDefault="00BC2973" w:rsidP="00BC2973">
      <w:pPr>
        <w:widowControl w:val="0"/>
        <w:numPr>
          <w:ilvl w:val="0"/>
          <w:numId w:val="8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Знакомство с танцевальной композицией «Дружные пары» (показ, разучивание танцевальных движений)</w:t>
      </w:r>
    </w:p>
    <w:p w:rsidR="00BC2973" w:rsidRPr="00BC2973" w:rsidRDefault="00BC2973" w:rsidP="00BC2973">
      <w:pPr>
        <w:widowControl w:val="0"/>
        <w:numPr>
          <w:ilvl w:val="0"/>
          <w:numId w:val="8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(упражнения на растяжку ног, укрепления мышц спины)</w:t>
      </w:r>
    </w:p>
    <w:p w:rsidR="00BC2973" w:rsidRPr="00BC2973" w:rsidRDefault="00BC2973" w:rsidP="00BC2973">
      <w:pPr>
        <w:widowControl w:val="0"/>
        <w:numPr>
          <w:ilvl w:val="0"/>
          <w:numId w:val="8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«Заплетися, мой плетень»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8.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«Приглашение к танцу» (6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Знакомство детей с бальным танцем. Рассказать о вальсе и его особенностях.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шаг на полупальцах, приставной шаг вперед, галоп, подскоки, бег с высоким подниманием колен)</w:t>
      </w:r>
    </w:p>
    <w:p w:rsidR="00BC2973" w:rsidRPr="00BC2973" w:rsidRDefault="00BC2973" w:rsidP="00BC2973"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круг, змейка, квадрат.</w:t>
      </w:r>
    </w:p>
    <w:p w:rsidR="00BC2973" w:rsidRPr="00BC2973" w:rsidRDefault="00BC2973" w:rsidP="00BC2973"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Разминка « Раз, два, три, четыре»</w:t>
      </w:r>
    </w:p>
    <w:p w:rsidR="00BC2973" w:rsidRPr="00BC2973" w:rsidRDefault="00BC2973" w:rsidP="00BC2973"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«Вальс «Дружба» (показ, разучивание)</w:t>
      </w:r>
    </w:p>
    <w:p w:rsidR="00BC2973" w:rsidRPr="00BC2973" w:rsidRDefault="00BC2973" w:rsidP="00BC2973"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Партерная гимнастика (упражнения на растяжку ног, укрепления мышц спины и живота)</w:t>
      </w:r>
    </w:p>
    <w:p w:rsidR="00BC2973" w:rsidRPr="00BC2973" w:rsidRDefault="00BC2973" w:rsidP="00BC2973">
      <w:pPr>
        <w:widowControl w:val="0"/>
        <w:numPr>
          <w:ilvl w:val="0"/>
          <w:numId w:val="9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«Давайте потанцуем»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9.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«Во саду ли, в огороде» (6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Познакомить детей с особенностями русского танца. Практика:</w:t>
      </w:r>
    </w:p>
    <w:p w:rsidR="00BC2973" w:rsidRPr="00BC2973" w:rsidRDefault="00BC2973" w:rsidP="00BC2973">
      <w:pPr>
        <w:widowControl w:val="0"/>
        <w:numPr>
          <w:ilvl w:val="0"/>
          <w:numId w:val="10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на полупальцах, с ударом, галоп, подскоки)</w:t>
      </w:r>
    </w:p>
    <w:p w:rsidR="00BC2973" w:rsidRPr="00BC2973" w:rsidRDefault="00BC2973" w:rsidP="00BC2973">
      <w:pPr>
        <w:widowControl w:val="0"/>
        <w:numPr>
          <w:ilvl w:val="0"/>
          <w:numId w:val="10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круг, колонна, два круга, «шторки», круг.</w:t>
      </w:r>
    </w:p>
    <w:p w:rsidR="00BC2973" w:rsidRPr="00BC2973" w:rsidRDefault="00BC2973" w:rsidP="00BC2973">
      <w:pPr>
        <w:widowControl w:val="0"/>
        <w:numPr>
          <w:ilvl w:val="0"/>
          <w:numId w:val="10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Разминка «Ах, вы сени»</w:t>
      </w:r>
    </w:p>
    <w:p w:rsidR="00BC2973" w:rsidRPr="00BC2973" w:rsidRDefault="00BC2973" w:rsidP="00BC2973">
      <w:pPr>
        <w:widowControl w:val="0"/>
        <w:numPr>
          <w:ilvl w:val="0"/>
          <w:numId w:val="10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Танцевальная композиция «Порушка-Пораня»</w:t>
      </w:r>
    </w:p>
    <w:p w:rsidR="00BC2973" w:rsidRPr="00BC2973" w:rsidRDefault="00BC2973" w:rsidP="00BC2973">
      <w:pPr>
        <w:widowControl w:val="0"/>
        <w:numPr>
          <w:ilvl w:val="0"/>
          <w:numId w:val="10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(упражнения на растяжку ног, укрепления мышц спины)</w:t>
      </w:r>
    </w:p>
    <w:p w:rsidR="00BC2973" w:rsidRPr="00BC2973" w:rsidRDefault="00BC2973" w:rsidP="00BC2973">
      <w:pPr>
        <w:widowControl w:val="0"/>
        <w:numPr>
          <w:ilvl w:val="0"/>
          <w:numId w:val="10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«Веселый оркестр»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10.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«Я танцевать хочу!» (6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Знакомство с особенностями эстрадного танца.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11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шаг на полупальцах, приставной шаг вперед, пружинящий шаг, шаг марша, галоп, подскоки, бег с высоким подниманием колен)</w:t>
      </w:r>
    </w:p>
    <w:p w:rsidR="00BC2973" w:rsidRPr="00BC2973" w:rsidRDefault="00BC2973" w:rsidP="00BC2973">
      <w:pPr>
        <w:widowControl w:val="0"/>
        <w:numPr>
          <w:ilvl w:val="0"/>
          <w:numId w:val="11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врассыпную, шеренга, круг, в пары круг в круге, врассыпную.</w:t>
      </w:r>
    </w:p>
    <w:p w:rsidR="00BC2973" w:rsidRPr="00BC2973" w:rsidRDefault="00BC2973" w:rsidP="00BC2973">
      <w:pPr>
        <w:widowControl w:val="0"/>
        <w:numPr>
          <w:ilvl w:val="0"/>
          <w:numId w:val="11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Разминка «Раз, два, три, четыре»</w:t>
      </w:r>
    </w:p>
    <w:p w:rsidR="00BC2973" w:rsidRPr="00BC2973" w:rsidRDefault="00BC2973" w:rsidP="00BC2973">
      <w:pPr>
        <w:widowControl w:val="0"/>
        <w:numPr>
          <w:ilvl w:val="0"/>
          <w:numId w:val="11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Танец «Горошинки» (показ, разучивание танцевальных движений)</w:t>
      </w:r>
    </w:p>
    <w:p w:rsidR="00BC2973" w:rsidRPr="00BC2973" w:rsidRDefault="00BC2973" w:rsidP="00BC2973">
      <w:pPr>
        <w:widowControl w:val="0"/>
        <w:numPr>
          <w:ilvl w:val="0"/>
          <w:numId w:val="11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(упражнения на растяжку ног, укрепления мышц и живота)</w:t>
      </w:r>
    </w:p>
    <w:p w:rsidR="00BC2973" w:rsidRPr="00BC2973" w:rsidRDefault="00BC2973" w:rsidP="00BC2973">
      <w:pPr>
        <w:widowControl w:val="0"/>
        <w:numPr>
          <w:ilvl w:val="0"/>
          <w:numId w:val="11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«Ромашки»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Тема 11.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«Улыбку подари!» (7 ч.)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Теория: Рассказ о вальсе и его особенностях.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Практика: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Маршировка (шаг с носка, шаг на полупальцах, приставной шаг вперед, галоп, подскоки, бег с высоким подниманием колен)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Перестроения - круг, змейка, квадрат.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Разминка « Раз, два, три, четыре»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«Вальс «Дружба» (совершенствование и закрепление танцевальных движений)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Партнерская гимнастика «Солнышко», «Рыбка»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Игра «Музыкальные змейки»</w:t>
      </w: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2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КАЛЕНДАРНЫЙ УЧЕБНЫЙ ГРАФИК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994"/>
        <w:gridCol w:w="1277"/>
        <w:gridCol w:w="1277"/>
        <w:gridCol w:w="1133"/>
        <w:gridCol w:w="994"/>
        <w:gridCol w:w="2410"/>
        <w:gridCol w:w="1565"/>
      </w:tblGrid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№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п/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Месяц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Время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ия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занятия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Форма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занятия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Кол-во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Тема занятия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Место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проведения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Сентяб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</w:t>
            </w:r>
            <w:r w:rsidRPr="00BC297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 w:bidi="ru-RU"/>
              </w:rPr>
              <w:t>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2, 5, 9,12,16,19 ,23,26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«Будем с танцами дружить!»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«Азбука танца»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112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Октябр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7,10,14,17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,21,24,28,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«Азбука танца»</w:t>
            </w:r>
          </w:p>
          <w:p w:rsidR="00BC2973" w:rsidRPr="00BC2973" w:rsidRDefault="00BC2973" w:rsidP="00BC2973">
            <w:pPr>
              <w:widowControl w:val="0"/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 коробке с карандашами»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8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Ноябрь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4 7 11 14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ru-RU" w:bidi="ru-RU"/>
              </w:rPr>
              <w:t>1 , / , А А , А 1 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18,21,25,2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«Здравствуй,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сказка!»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«Зимняя сказка»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100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декабр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2,5,9,12,1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6,19,23,26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557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«Зимняя сказка» «На птичьем дворе»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Январь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9,13,16,20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,23,27,30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562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«На птичьем дворе» «Веселые пары»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Феврал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3,6,10,13,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17,20,24,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«Веселые пары»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«Приглашение к танцу»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Март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2,5,9,12,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16,19,23,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26,30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«Во саду ли, в огороде»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«Я танцевать хочу!»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111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Апрель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6,9,13,16,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20,23,27,3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562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«Я танцевать хочу!» «Улыбку подари!»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8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4 7 11 14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ru-RU" w:bidi="ru-RU"/>
              </w:rPr>
              <w:t>1 , / , А А , А 1 ,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18,21,25,2</w:t>
            </w:r>
          </w:p>
          <w:p w:rsidR="00BC2973" w:rsidRPr="00BC2973" w:rsidRDefault="00BC2973" w:rsidP="00BC2973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16.25-16.50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группов</w:t>
            </w:r>
          </w:p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«Улыбку подари!»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 й зал</w:t>
            </w:r>
          </w:p>
        </w:tc>
      </w:tr>
    </w:tbl>
    <w:p w:rsidR="00BC2973" w:rsidRPr="00BC2973" w:rsidRDefault="00BC2973" w:rsidP="00BC2973">
      <w:pPr>
        <w:widowControl w:val="0"/>
        <w:spacing w:after="0" w:line="240" w:lineRule="exact"/>
        <w:jc w:val="both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BC2973" w:rsidRPr="00BC2973" w:rsidRDefault="00BC2973" w:rsidP="00BC2973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Организационно-педагогические условия реализации программы Материально-техническое обеспечение реализации программы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"/>
        <w:gridCol w:w="3509"/>
      </w:tblGrid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254" w:type="dxa"/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3509" w:type="dxa"/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Музыкальный центр - 1 шт.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254" w:type="dxa"/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3509" w:type="dxa"/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Гимнастические коврики -30 шт.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254" w:type="dxa"/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3509" w:type="dxa"/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Платки и платочки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54" w:type="dxa"/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4.</w:t>
            </w:r>
          </w:p>
        </w:tc>
        <w:tc>
          <w:tcPr>
            <w:tcW w:w="3509" w:type="dxa"/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Обручи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254" w:type="dxa"/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3509" w:type="dxa"/>
            <w:shd w:val="clear" w:color="auto" w:fill="FFFFFF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Скакалки</w:t>
            </w:r>
          </w:p>
        </w:tc>
      </w:tr>
      <w:tr w:rsidR="00BC2973" w:rsidRPr="00BC2973" w:rsidTr="00A343DC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54" w:type="dxa"/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3509" w:type="dxa"/>
            <w:shd w:val="clear" w:color="auto" w:fill="FFFFFF"/>
            <w:vAlign w:val="bottom"/>
          </w:tcPr>
          <w:p w:rsidR="00BC2973" w:rsidRPr="00BC2973" w:rsidRDefault="00BC2973" w:rsidP="00BC2973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C297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Веера.</w:t>
            </w:r>
          </w:p>
        </w:tc>
      </w:tr>
    </w:tbl>
    <w:p w:rsidR="00BC2973" w:rsidRPr="00BC2973" w:rsidRDefault="00BC2973" w:rsidP="00BC2973">
      <w:pPr>
        <w:widowControl w:val="0"/>
        <w:spacing w:after="0" w:line="274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Информационное обеспечение реализации программы: описание Интернет-ресурсы: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tabs>
          <w:tab w:val="left" w:pos="78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val="en-US" w:eastAsia="ru-RU" w:bidi="ru-RU"/>
        </w:rPr>
      </w:pPr>
      <w:hyperlink r:id="rId6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https ://kopilkaurokov.ru/prochee/prochee/</w:t>
        </w:r>
      </w:hyperlink>
      <w:r w:rsidRPr="00BC2973">
        <w:rPr>
          <w:rFonts w:ascii="Times New Roman" w:eastAsia="Times New Roman" w:hAnsi="Times New Roman" w:cs="Times New Roman"/>
          <w:color w:val="000000"/>
          <w:lang w:val="en-US" w:bidi="en-US"/>
        </w:rPr>
        <w:t xml:space="preserve"> </w:t>
      </w:r>
      <w:hyperlink r:id="rId7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obrazovatielnaiaproghrammapokhorieoghrafiiiatantsuiu</w:t>
        </w:r>
      </w:hyperlink>
    </w:p>
    <w:p w:rsidR="00BC2973" w:rsidRPr="00BC2973" w:rsidRDefault="00BC2973" w:rsidP="00BC2973">
      <w:pPr>
        <w:widowControl w:val="0"/>
        <w:numPr>
          <w:ilvl w:val="0"/>
          <w:numId w:val="12"/>
        </w:numPr>
        <w:tabs>
          <w:tab w:val="left" w:pos="78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val="en-US" w:eastAsia="ru-RU" w:bidi="ru-RU"/>
        </w:rPr>
      </w:pPr>
      <w:hyperlink r:id="rId8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https://infourok.ru/horeografiya-v-detskom-sadu-3673999.html</w:t>
        </w:r>
      </w:hyperlink>
    </w:p>
    <w:p w:rsidR="00BC2973" w:rsidRPr="00BC2973" w:rsidRDefault="00BC2973" w:rsidP="00BC2973">
      <w:pPr>
        <w:widowControl w:val="0"/>
        <w:numPr>
          <w:ilvl w:val="0"/>
          <w:numId w:val="12"/>
        </w:numPr>
        <w:tabs>
          <w:tab w:val="left" w:pos="78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val="en-US" w:eastAsia="ru-RU" w:bidi="ru-RU"/>
        </w:rPr>
      </w:pPr>
      <w:hyperlink r:id="rId9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https://ped-kopilka.ru/blogs/blog59867/dopolnitelnaja- obscheobrazovatelnaja-</w:t>
        </w:r>
      </w:hyperlink>
      <w:r w:rsidRPr="00BC2973">
        <w:rPr>
          <w:rFonts w:ascii="Times New Roman" w:eastAsia="Times New Roman" w:hAnsi="Times New Roman" w:cs="Times New Roman"/>
          <w:color w:val="000000"/>
          <w:lang w:val="en-US" w:bidi="en-US"/>
        </w:rPr>
        <w:t xml:space="preserve"> </w:t>
      </w:r>
      <w:hyperlink r:id="rId10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obscherazvivayuschaja-programa-hudozhestveno-yesteticheskogo-napravlenija-horeografija-</w:t>
        </w:r>
      </w:hyperlink>
      <w:r w:rsidRPr="00BC2973">
        <w:rPr>
          <w:rFonts w:ascii="Times New Roman" w:eastAsia="Times New Roman" w:hAnsi="Times New Roman" w:cs="Times New Roman"/>
          <w:color w:val="000000"/>
          <w:lang w:val="en-US" w:bidi="en-US"/>
        </w:rPr>
        <w:t xml:space="preserve"> </w:t>
      </w:r>
      <w:hyperlink r:id="rId11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kabluchok.html</w:t>
        </w:r>
      </w:hyperlink>
    </w:p>
    <w:p w:rsidR="00BC2973" w:rsidRPr="00BC2973" w:rsidRDefault="00BC2973" w:rsidP="00BC2973">
      <w:pPr>
        <w:widowControl w:val="0"/>
        <w:numPr>
          <w:ilvl w:val="0"/>
          <w:numId w:val="12"/>
        </w:numPr>
        <w:tabs>
          <w:tab w:val="left" w:pos="78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val="en-US" w:eastAsia="ru-RU" w:bidi="ru-RU"/>
        </w:rPr>
      </w:pPr>
      <w:hyperlink r:id="rId12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https://infourok.ru/programma-po-horeografii-dlya-detskogo-sada-2569339.html</w:t>
        </w:r>
      </w:hyperlink>
    </w:p>
    <w:p w:rsidR="00BC2973" w:rsidRPr="00BC2973" w:rsidRDefault="00BC2973" w:rsidP="00BC2973">
      <w:pPr>
        <w:widowControl w:val="0"/>
        <w:numPr>
          <w:ilvl w:val="0"/>
          <w:numId w:val="12"/>
        </w:numPr>
        <w:tabs>
          <w:tab w:val="left" w:pos="78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val="en-US"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u w:val="single"/>
          <w:lang w:val="en-US" w:bidi="en-US"/>
        </w:rPr>
        <w:t>https://ypoK^/library/programma_horeografiya_162416.html</w:t>
      </w:r>
    </w:p>
    <w:p w:rsidR="00BC2973" w:rsidRPr="00BC2973" w:rsidRDefault="00BC2973" w:rsidP="00BC2973">
      <w:pPr>
        <w:widowControl w:val="0"/>
        <w:numPr>
          <w:ilvl w:val="0"/>
          <w:numId w:val="12"/>
        </w:numPr>
        <w:tabs>
          <w:tab w:val="left" w:pos="78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val="en-US" w:eastAsia="ru-RU" w:bidi="ru-RU"/>
        </w:rPr>
      </w:pPr>
      <w:hyperlink r:id="rId13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https://nsportal.ru/detskiy-sad/raznoe/2017/02/19/rabochaya-programma-po-dopolnitelnomu-</w:t>
        </w:r>
      </w:hyperlink>
      <w:r w:rsidRPr="00BC2973">
        <w:rPr>
          <w:rFonts w:ascii="Times New Roman" w:eastAsia="Times New Roman" w:hAnsi="Times New Roman" w:cs="Times New Roman"/>
          <w:color w:val="000000"/>
          <w:lang w:val="en-US" w:bidi="en-US"/>
        </w:rPr>
        <w:t xml:space="preserve"> </w:t>
      </w:r>
      <w:hyperlink r:id="rId14" w:history="1">
        <w:r w:rsidRPr="00BC2973">
          <w:rPr>
            <w:rFonts w:ascii="Times New Roman" w:eastAsia="Times New Roman" w:hAnsi="Times New Roman" w:cs="Times New Roman"/>
            <w:color w:val="0066CC"/>
            <w:u w:val="single"/>
            <w:lang w:val="en-US" w:eastAsia="ru-RU" w:bidi="ru-RU"/>
          </w:rPr>
          <w:t>obrazovaniyu-horeografiya-v-dou</w:t>
        </w:r>
      </w:hyperlink>
    </w:p>
    <w:p w:rsidR="00BC2973" w:rsidRPr="00BC2973" w:rsidRDefault="00BC2973" w:rsidP="00BC2973">
      <w:pPr>
        <w:widowControl w:val="0"/>
        <w:spacing w:after="0" w:line="547" w:lineRule="exac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Методическое обеспечение реализации программы Список литературы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bidi="en-US"/>
        </w:rPr>
        <w:t xml:space="preserve"> </w:t>
      </w: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>Буренина А.И. Ритмическая мозаика. Программа по ритмической пластике для детей дошкольного и младшего школьного возраста. - СПб, 2000. - 220 с.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Ветлугина Н.А. Музыкальное развитие ребенка. - М.: Просвещение, 1967. - 203 с.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Голицина Н.С. Нетрадиционные занятия физкультурой в дошкольном образовательном учреждении. -М.: Скрипторий, 2003, 2006. - 72 с.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Зарецкая Н., Роот З., Танцы в детском саду. - М.: Айрис-пресс, 2006. - 112 с.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Каплунова И., Новоскольцева И. Этот удивительный ритм. Развитие чувства ритма у детей. - СПб.: Композитор, 2005. - 76 с.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Слуцкая С.Л. Танцевальная мозаика. Хореография в детском саду.- М.: Линка-пресс, 2006. - 272 с.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Суворова Т.И. Танцевальная ритмика для детей 4. - СПб.: Музыкальная палитра, 2006. - 44 с.</w:t>
      </w:r>
    </w:p>
    <w:p w:rsidR="00BC2973" w:rsidRPr="00BC2973" w:rsidRDefault="00BC2973" w:rsidP="00BC2973">
      <w:pPr>
        <w:widowControl w:val="0"/>
        <w:numPr>
          <w:ilvl w:val="0"/>
          <w:numId w:val="13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C2973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Фирилева Ж.Е., Сайкина Е.Г. «Са-Фи-Дансе» - танцевально-игровая гимнастика для детей. - СПб.: Детство-пресс, 2006. -352 с.</w:t>
      </w:r>
    </w:p>
    <w:p w:rsidR="00BC2973" w:rsidRDefault="00BC2973">
      <w:bookmarkStart w:id="0" w:name="_GoBack"/>
      <w:bookmarkEnd w:id="0"/>
    </w:p>
    <w:p w:rsidR="00BC2973" w:rsidRDefault="00BC2973"/>
    <w:sectPr w:rsidR="00BC2973" w:rsidSect="00BC297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61622"/>
    <w:multiLevelType w:val="multilevel"/>
    <w:tmpl w:val="B0B47D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50772D"/>
    <w:multiLevelType w:val="multilevel"/>
    <w:tmpl w:val="8C983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742AB8"/>
    <w:multiLevelType w:val="multilevel"/>
    <w:tmpl w:val="13BA2A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1A66736"/>
    <w:multiLevelType w:val="multilevel"/>
    <w:tmpl w:val="A692C0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A36240"/>
    <w:multiLevelType w:val="multilevel"/>
    <w:tmpl w:val="01EE51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E866307"/>
    <w:multiLevelType w:val="multilevel"/>
    <w:tmpl w:val="C464D4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3C733B"/>
    <w:multiLevelType w:val="multilevel"/>
    <w:tmpl w:val="B8E6E7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B886255"/>
    <w:multiLevelType w:val="multilevel"/>
    <w:tmpl w:val="444EE4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CDC5F33"/>
    <w:multiLevelType w:val="multilevel"/>
    <w:tmpl w:val="C50E39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7F34956"/>
    <w:multiLevelType w:val="multilevel"/>
    <w:tmpl w:val="64F0BE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84D1B30"/>
    <w:multiLevelType w:val="multilevel"/>
    <w:tmpl w:val="54B2BD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FEF6712"/>
    <w:multiLevelType w:val="multilevel"/>
    <w:tmpl w:val="F0580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94A6EDE"/>
    <w:multiLevelType w:val="multilevel"/>
    <w:tmpl w:val="F7B44F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10"/>
  </w:num>
  <w:num w:numId="7">
    <w:abstractNumId w:val="0"/>
  </w:num>
  <w:num w:numId="8">
    <w:abstractNumId w:val="1"/>
  </w:num>
  <w:num w:numId="9">
    <w:abstractNumId w:val="11"/>
  </w:num>
  <w:num w:numId="10">
    <w:abstractNumId w:val="6"/>
  </w:num>
  <w:num w:numId="11">
    <w:abstractNumId w:val="5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876"/>
    <w:rsid w:val="00835BE4"/>
    <w:rsid w:val="00940876"/>
    <w:rsid w:val="00BC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F1EE9"/>
  <w15:chartTrackingRefBased/>
  <w15:docId w15:val="{E9FFAB6A-BA3C-4BC8-9DFA-2EAC2A5DF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horeografiya-v-detskom-sadu-3673999.html" TargetMode="External"/><Relationship Id="rId13" Type="http://schemas.openxmlformats.org/officeDocument/2006/relationships/hyperlink" Target="https://nsportal.ru/detskiy-sad/raznoe/2017/02/19/rabochaya-programma-po-dopolnitelnomu-obrazovaniyu-horeografiya-v-do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pilkaurokov.ru/prochee/prochee/obrazovatielnaiaproghrammapokhorieoghrafiiiatantsuiu" TargetMode="External"/><Relationship Id="rId12" Type="http://schemas.openxmlformats.org/officeDocument/2006/relationships/hyperlink" Target="https://infourok.ru/programma-po-horeografii-dlya-detskogo-sada-2569339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kopilkaurokov.ru/prochee/prochee/obrazovatielnaiaproghrammapokhorieoghrafiiiatantsuiu" TargetMode="External"/><Relationship Id="rId11" Type="http://schemas.openxmlformats.org/officeDocument/2006/relationships/hyperlink" Target="https://ped-kopilka.ru/blogs/blog59867/dopolnitelnaja-%20%20%20obscheobrazovatelnaja-obscherazvivayuschaja-programa-hudozhestveno-yesteticheskogo-napravlenija-horeografija-kabluchok.html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ped-kopilka.ru/blogs/blog59867/dopolnitelnaja-%20%20%20obscheobrazovatelnaja-obscherazvivayuschaja-programa-hudozhestveno-yesteticheskogo-napravlenija-horeografija-kabluchok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blogs/blog59867/dopolnitelnaja-%20%20%20obscheobrazovatelnaja-obscherazvivayuschaja-programa-hudozhestveno-yesteticheskogo-napravlenija-horeografija-kabluchok.html" TargetMode="External"/><Relationship Id="rId14" Type="http://schemas.openxmlformats.org/officeDocument/2006/relationships/hyperlink" Target="https://nsportal.ru/detskiy-sad/raznoe/2017/02/19/rabochaya-programma-po-dopolnitelnomu-obrazovaniyu-horeografiya-v-do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2450</Words>
  <Characters>13971</Characters>
  <Application>Microsoft Office Word</Application>
  <DocSecurity>0</DocSecurity>
  <Lines>116</Lines>
  <Paragraphs>32</Paragraphs>
  <ScaleCrop>false</ScaleCrop>
  <Company/>
  <LinksUpToDate>false</LinksUpToDate>
  <CharactersWithSpaces>16389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2019-12-18T11:13:00Z</dcterms:created>
  <dcterms:modified xsi:type="dcterms:W3CDTF">2019-12-18T11:14:00Z</dcterms:modified>
</cp:coreProperties>
</file>